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6E" w:rsidRPr="0004516E" w:rsidRDefault="0004516E" w:rsidP="002419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4516E">
        <w:rPr>
          <w:rFonts w:ascii="Times New Roman" w:hAnsi="Times New Roman" w:cs="Times New Roman"/>
          <w:b/>
          <w:sz w:val="28"/>
          <w:szCs w:val="28"/>
        </w:rPr>
        <w:t>BESZÁMOLÓ A BERENTEI MŰVELŐDÉSI KÖZPONT MUNKÁJÁRÓL</w:t>
      </w:r>
    </w:p>
    <w:p w:rsidR="0004516E" w:rsidRPr="0004516E" w:rsidRDefault="002A14DF" w:rsidP="002419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2013. AUGUSZTUS - </w:t>
      </w:r>
      <w:r w:rsidR="0004516E" w:rsidRPr="0004516E">
        <w:rPr>
          <w:rFonts w:ascii="Times New Roman" w:hAnsi="Times New Roman" w:cs="Times New Roman"/>
          <w:b/>
          <w:sz w:val="28"/>
          <w:szCs w:val="28"/>
        </w:rPr>
        <w:t>2014. AUGUSZTUS</w:t>
      </w:r>
    </w:p>
    <w:p w:rsidR="0004516E" w:rsidRDefault="0004516E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4157" w:rsidRDefault="000E407D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2000-es évek elején a helyi önkormányzat integrálta közoktatási, közművelődési és közgyűjteményi tevékenységét és létrehozta a Berentei Általános Művelődési Központot. A köznevelési feladatot ellátó egyes önkormányzati fenntartású intézmények állami fenntartásba vételéről szóló 2012. évi CLXXXVIII. törvény alapján a Berentei Általános Iskola is állami fenntartásba került 2013. január 1-</w:t>
      </w:r>
      <w:r w:rsidR="00B0425C">
        <w:rPr>
          <w:rFonts w:ascii="Times New Roman" w:hAnsi="Times New Roman" w:cs="Times New Roman"/>
          <w:sz w:val="28"/>
          <w:szCs w:val="28"/>
        </w:rPr>
        <w:t>től</w:t>
      </w:r>
      <w:r>
        <w:rPr>
          <w:rFonts w:ascii="Times New Roman" w:hAnsi="Times New Roman" w:cs="Times New Roman"/>
          <w:sz w:val="28"/>
          <w:szCs w:val="28"/>
        </w:rPr>
        <w:t>. A hivatkozott jogszabály a közművelődési intézményekről nem rendelkezik, így azóta, szakmai önállóságát megtartva, a Berentei Művelődési Központ</w:t>
      </w:r>
      <w:r w:rsidR="00B0425C">
        <w:rPr>
          <w:rFonts w:ascii="Times New Roman" w:hAnsi="Times New Roman" w:cs="Times New Roman"/>
          <w:sz w:val="28"/>
          <w:szCs w:val="28"/>
        </w:rPr>
        <w:t xml:space="preserve"> önálló intézményként dolgozik tovább.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407D">
        <w:rPr>
          <w:rFonts w:ascii="Times New Roman" w:hAnsi="Times New Roman" w:cs="Times New Roman"/>
          <w:sz w:val="28"/>
          <w:szCs w:val="28"/>
        </w:rPr>
        <w:t xml:space="preserve">Berente </w:t>
      </w:r>
      <w:r w:rsidRPr="00B0425C">
        <w:rPr>
          <w:rFonts w:ascii="Times New Roman" w:hAnsi="Times New Roman" w:cs="Times New Roman"/>
          <w:sz w:val="28"/>
          <w:szCs w:val="28"/>
        </w:rPr>
        <w:t>Község Önkormányzatának képviselő-testülete a 362/2013. (VIII. 29.) kt határozatával fogadta el a Berentei Művelődési Központ Alapító Okiratát.</w:t>
      </w:r>
    </w:p>
    <w:p w:rsidR="00AD6034" w:rsidRPr="00B0425C" w:rsidRDefault="00AD6034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425C" w:rsidRDefault="00AD6034" w:rsidP="00AD60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5124450" cy="3416300"/>
            <wp:effectExtent l="0" t="0" r="0" b="0"/>
            <wp:docPr id="1" name="Kép 1" descr="F:\Művelődési há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Művelődési há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993" cy="34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34" w:rsidRPr="00B0425C" w:rsidRDefault="00AD6034" w:rsidP="00AD60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425C" w:rsidRPr="00771D5F" w:rsidRDefault="00B0425C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25C">
        <w:rPr>
          <w:rFonts w:ascii="Times New Roman" w:hAnsi="Times New Roman" w:cs="Times New Roman"/>
          <w:sz w:val="28"/>
          <w:szCs w:val="28"/>
        </w:rPr>
        <w:t xml:space="preserve">A Művelődési Központ többfunkciós intézmény. A feladatok ellátásához és a működéshez szükséges dokumentumokkal rendelkezik. Az intézmény működését alapvetően a 1997. évi CXL. törvény a muzeális intézményekről, a nyilvános könyvtári ellátásról és a közművelődésről, továbbá a hozzá kapcsolódó kormány- és miniszteri rendeletek határozzák meg, az államháztartás szervezeti működését, gazdálkodását meghatározó jogszabályokkal együtt. Helyi szinten pedig az intézmény – képviselő-testület </w:t>
      </w:r>
      <w:r w:rsidRPr="00B0425C">
        <w:rPr>
          <w:rFonts w:ascii="Times New Roman" w:hAnsi="Times New Roman" w:cs="Times New Roman"/>
          <w:sz w:val="28"/>
          <w:szCs w:val="28"/>
        </w:rPr>
        <w:lastRenderedPageBreak/>
        <w:t xml:space="preserve">által jóváhagyott - Szervezeti és Működési Szabályzata az irányadó. Ez a </w:t>
      </w:r>
      <w:r w:rsidRPr="00771D5F">
        <w:rPr>
          <w:rFonts w:ascii="Times New Roman" w:hAnsi="Times New Roman" w:cs="Times New Roman"/>
          <w:sz w:val="28"/>
          <w:szCs w:val="28"/>
        </w:rPr>
        <w:t>dokumentum jelen pillanatban nem megfelelő, az átalakítása folyamatban van.</w:t>
      </w:r>
    </w:p>
    <w:p w:rsidR="00B0425C" w:rsidRPr="00771D5F" w:rsidRDefault="00B0425C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1D5F">
        <w:rPr>
          <w:rFonts w:ascii="Times New Roman" w:hAnsi="Times New Roman" w:cs="Times New Roman"/>
          <w:sz w:val="28"/>
          <w:szCs w:val="28"/>
        </w:rPr>
        <w:t xml:space="preserve">Az Alapító Okiratban megjelölt alapfeladataink a közművelődés és a nyilvános könyvtári ellátás, valamint </w:t>
      </w:r>
      <w:r w:rsidR="00FC1C10" w:rsidRPr="00771D5F">
        <w:rPr>
          <w:rFonts w:ascii="Times New Roman" w:hAnsi="Times New Roman" w:cs="Times New Roman"/>
          <w:sz w:val="28"/>
          <w:szCs w:val="28"/>
        </w:rPr>
        <w:t xml:space="preserve">2013. </w:t>
      </w:r>
      <w:r w:rsidRPr="00771D5F">
        <w:rPr>
          <w:rFonts w:ascii="Times New Roman" w:hAnsi="Times New Roman" w:cs="Times New Roman"/>
          <w:sz w:val="28"/>
          <w:szCs w:val="28"/>
        </w:rPr>
        <w:t xml:space="preserve">januártól a műfüves pálya üzemeltetése. Vállalkozási tevékenységet </w:t>
      </w:r>
      <w:r w:rsidR="00FC1C10" w:rsidRPr="00771D5F">
        <w:rPr>
          <w:rFonts w:ascii="Times New Roman" w:hAnsi="Times New Roman" w:cs="Times New Roman"/>
          <w:sz w:val="28"/>
          <w:szCs w:val="28"/>
        </w:rPr>
        <w:t xml:space="preserve">az intézmény nem </w:t>
      </w:r>
      <w:r w:rsidRPr="00771D5F">
        <w:rPr>
          <w:rFonts w:ascii="Times New Roman" w:hAnsi="Times New Roman" w:cs="Times New Roman"/>
          <w:sz w:val="28"/>
          <w:szCs w:val="28"/>
        </w:rPr>
        <w:t>folytat.</w:t>
      </w:r>
    </w:p>
    <w:p w:rsidR="00B0425C" w:rsidRPr="00771D5F" w:rsidRDefault="00B0425C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1C10" w:rsidRPr="00373592" w:rsidRDefault="00FC1C10" w:rsidP="0024192C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92">
        <w:rPr>
          <w:rFonts w:ascii="Times New Roman" w:hAnsi="Times New Roman" w:cs="Times New Roman"/>
          <w:b/>
          <w:sz w:val="28"/>
          <w:szCs w:val="28"/>
        </w:rPr>
        <w:t>Személyi és tárgyi feltételek</w:t>
      </w:r>
    </w:p>
    <w:p w:rsidR="00F23AAE" w:rsidRPr="00771D5F" w:rsidRDefault="00F23AAE" w:rsidP="002419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D5F" w:rsidRPr="00771D5F" w:rsidRDefault="00FC1C10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71D5F">
        <w:rPr>
          <w:rFonts w:ascii="Times New Roman" w:hAnsi="Times New Roman" w:cs="Times New Roman"/>
          <w:sz w:val="28"/>
          <w:szCs w:val="28"/>
        </w:rPr>
        <w:t xml:space="preserve">Az intézmény főállású munkavállalóinak száma 7. 1 fő intézményvezető </w:t>
      </w:r>
      <w:r w:rsidR="00F851FC">
        <w:rPr>
          <w:rFonts w:ascii="Times New Roman" w:hAnsi="Times New Roman" w:cs="Times New Roman"/>
          <w:sz w:val="28"/>
          <w:szCs w:val="28"/>
        </w:rPr>
        <w:t>(Tallósné Novák Irén 201</w:t>
      </w:r>
      <w:r w:rsidR="0022688A">
        <w:rPr>
          <w:rFonts w:ascii="Times New Roman" w:hAnsi="Times New Roman" w:cs="Times New Roman"/>
          <w:sz w:val="28"/>
          <w:szCs w:val="28"/>
        </w:rPr>
        <w:t>4</w:t>
      </w:r>
      <w:r w:rsidR="00F851FC">
        <w:rPr>
          <w:rFonts w:ascii="Times New Roman" w:hAnsi="Times New Roman" w:cs="Times New Roman"/>
          <w:sz w:val="28"/>
          <w:szCs w:val="28"/>
        </w:rPr>
        <w:t>. február 28-ig, Kissné Bencs Gabriella megbízott 201</w:t>
      </w:r>
      <w:r w:rsidR="0022688A">
        <w:rPr>
          <w:rFonts w:ascii="Times New Roman" w:hAnsi="Times New Roman" w:cs="Times New Roman"/>
          <w:sz w:val="28"/>
          <w:szCs w:val="28"/>
        </w:rPr>
        <w:t>4</w:t>
      </w:r>
      <w:r w:rsidR="00F851FC">
        <w:rPr>
          <w:rFonts w:ascii="Times New Roman" w:hAnsi="Times New Roman" w:cs="Times New Roman"/>
          <w:sz w:val="28"/>
          <w:szCs w:val="28"/>
        </w:rPr>
        <w:t>. március 1-től-március 31-ig, Csorba Csaba 201</w:t>
      </w:r>
      <w:r w:rsidR="0022688A">
        <w:rPr>
          <w:rFonts w:ascii="Times New Roman" w:hAnsi="Times New Roman" w:cs="Times New Roman"/>
          <w:sz w:val="28"/>
          <w:szCs w:val="28"/>
        </w:rPr>
        <w:t>4</w:t>
      </w:r>
      <w:r w:rsidR="00F851FC">
        <w:rPr>
          <w:rFonts w:ascii="Times New Roman" w:hAnsi="Times New Roman" w:cs="Times New Roman"/>
          <w:sz w:val="28"/>
          <w:szCs w:val="28"/>
        </w:rPr>
        <w:t xml:space="preserve">. április 1-től), </w:t>
      </w:r>
      <w:r w:rsidRPr="00771D5F">
        <w:rPr>
          <w:rFonts w:ascii="Times New Roman" w:hAnsi="Times New Roman" w:cs="Times New Roman"/>
          <w:sz w:val="28"/>
          <w:szCs w:val="28"/>
        </w:rPr>
        <w:t>2 fő művelődéss</w:t>
      </w:r>
      <w:r w:rsidR="001A1EA4" w:rsidRPr="00771D5F">
        <w:rPr>
          <w:rFonts w:ascii="Times New Roman" w:hAnsi="Times New Roman" w:cs="Times New Roman"/>
          <w:sz w:val="28"/>
          <w:szCs w:val="28"/>
        </w:rPr>
        <w:t xml:space="preserve">zervező (1 fő jelenleg GYES-en), 1 fő műszaki munkatárs, 1 fő gondnok és 2 fő karbantartó, pályaőr. </w:t>
      </w:r>
      <w:r w:rsidR="00771D5F" w:rsidRPr="00771D5F">
        <w:rPr>
          <w:rFonts w:ascii="Times New Roman" w:hAnsi="Times New Roman" w:cs="Times New Roman"/>
          <w:snapToGrid w:val="0"/>
          <w:sz w:val="28"/>
          <w:szCs w:val="28"/>
        </w:rPr>
        <w:t>Valamennyi munkavállaló rendelkezik a munkaköréhez előírt képesítéssel.</w:t>
      </w:r>
    </w:p>
    <w:p w:rsidR="00FC1C10" w:rsidRPr="00771D5F" w:rsidRDefault="00FC1C10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1EA4" w:rsidRPr="00771D5F" w:rsidRDefault="001A1EA4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1D5F">
        <w:rPr>
          <w:rFonts w:ascii="Times New Roman" w:hAnsi="Times New Roman" w:cs="Times New Roman"/>
          <w:sz w:val="28"/>
          <w:szCs w:val="28"/>
        </w:rPr>
        <w:t>A kulturális közfoglalkoztatás keretében 2013. november 1-től 2014. április 30-ig 1 fő, a munkaügyi központon keresztül 2014. június 1-től 2014. augusztus 31-ig 2 fő</w:t>
      </w:r>
      <w:r w:rsidR="0004516E" w:rsidRPr="00771D5F">
        <w:rPr>
          <w:rFonts w:ascii="Times New Roman" w:hAnsi="Times New Roman" w:cs="Times New Roman"/>
          <w:sz w:val="28"/>
          <w:szCs w:val="28"/>
        </w:rPr>
        <w:t xml:space="preserve"> közfoglalkoztatott segítette a művelődési központ munkáját. Terveink szerint 2014.</w:t>
      </w:r>
      <w:r w:rsidR="00F23AAE">
        <w:rPr>
          <w:rFonts w:ascii="Times New Roman" w:hAnsi="Times New Roman" w:cs="Times New Roman"/>
          <w:sz w:val="28"/>
          <w:szCs w:val="28"/>
        </w:rPr>
        <w:t xml:space="preserve"> </w:t>
      </w:r>
      <w:r w:rsidR="00771D5F">
        <w:rPr>
          <w:rFonts w:ascii="Times New Roman" w:hAnsi="Times New Roman" w:cs="Times New Roman"/>
          <w:sz w:val="28"/>
          <w:szCs w:val="28"/>
        </w:rPr>
        <w:t xml:space="preserve"> </w:t>
      </w:r>
      <w:r w:rsidR="0004516E" w:rsidRPr="00771D5F">
        <w:rPr>
          <w:rFonts w:ascii="Times New Roman" w:hAnsi="Times New Roman" w:cs="Times New Roman"/>
          <w:sz w:val="28"/>
          <w:szCs w:val="28"/>
        </w:rPr>
        <w:t>szeptemberétől továbbra is számítunk 3 fő közmunkás segítségére (1 fő kulturális közfoglalkoztatott, 2 fő a munkaügyi központon keresztül).</w:t>
      </w:r>
    </w:p>
    <w:p w:rsidR="00771D5F" w:rsidRDefault="00771D5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771D5F" w:rsidRPr="00771D5F" w:rsidRDefault="00771D5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71D5F">
        <w:rPr>
          <w:rFonts w:ascii="Times New Roman" w:hAnsi="Times New Roman" w:cs="Times New Roman"/>
          <w:snapToGrid w:val="0"/>
          <w:sz w:val="28"/>
          <w:szCs w:val="28"/>
        </w:rPr>
        <w:t>Az állományba nem tartozó, külsős megbízási díjas oktatók száma három (THAI-BOKSZ edző, a Dalkör vezetője és a Mazsorett Csoport vezetője).</w:t>
      </w:r>
    </w:p>
    <w:p w:rsidR="00771D5F" w:rsidRDefault="00771D5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771D5F" w:rsidRDefault="00771D5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71D5F">
        <w:rPr>
          <w:rFonts w:ascii="Times New Roman" w:hAnsi="Times New Roman" w:cs="Times New Roman"/>
          <w:snapToGrid w:val="0"/>
          <w:sz w:val="28"/>
          <w:szCs w:val="28"/>
        </w:rPr>
        <w:t>A Művelődési Ház modern, jól felszerelt, technikai színvonala m</w:t>
      </w:r>
      <w:r>
        <w:rPr>
          <w:rFonts w:ascii="Times New Roman" w:hAnsi="Times New Roman" w:cs="Times New Roman"/>
          <w:snapToGrid w:val="0"/>
          <w:sz w:val="28"/>
          <w:szCs w:val="28"/>
        </w:rPr>
        <w:t>egfelelő</w:t>
      </w:r>
      <w:r w:rsidRPr="00771D5F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A14DF" w:rsidRDefault="002A14D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771D5F" w:rsidRDefault="00771D5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Az önkormányzatok közművelődési érdekeltségnövelő támogatása keretében </w:t>
      </w:r>
      <w:r w:rsidR="00F23AAE">
        <w:rPr>
          <w:rFonts w:ascii="Times New Roman" w:hAnsi="Times New Roman" w:cs="Times New Roman"/>
          <w:snapToGrid w:val="0"/>
          <w:sz w:val="28"/>
          <w:szCs w:val="28"/>
        </w:rPr>
        <w:t xml:space="preserve">2014-ben </w:t>
      </w:r>
      <w:r>
        <w:rPr>
          <w:rFonts w:ascii="Times New Roman" w:hAnsi="Times New Roman" w:cs="Times New Roman"/>
          <w:snapToGrid w:val="0"/>
          <w:sz w:val="28"/>
          <w:szCs w:val="28"/>
        </w:rPr>
        <w:t>1.313.000 Ft-ot nyertünk, amely összeget technikai eszközök, berendezési tárgyak</w:t>
      </w:r>
      <w:r w:rsidR="002A14DF">
        <w:rPr>
          <w:rFonts w:ascii="Times New Roman" w:hAnsi="Times New Roman" w:cs="Times New Roman"/>
          <w:snapToGrid w:val="0"/>
          <w:sz w:val="28"/>
          <w:szCs w:val="28"/>
        </w:rPr>
        <w:t xml:space="preserve"> beszerzésére lehet fordítani.</w:t>
      </w:r>
    </w:p>
    <w:p w:rsidR="002A14DF" w:rsidRPr="00771D5F" w:rsidRDefault="002A14DF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771D5F" w:rsidRDefault="002A14DF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222/2014.(VI. 19.) </w:t>
      </w:r>
      <w:r w:rsidRPr="00B0425C">
        <w:rPr>
          <w:rFonts w:ascii="Times New Roman" w:hAnsi="Times New Roman" w:cs="Times New Roman"/>
          <w:sz w:val="28"/>
          <w:szCs w:val="28"/>
        </w:rPr>
        <w:t>.) kt határozat</w:t>
      </w:r>
      <w:r>
        <w:rPr>
          <w:rFonts w:ascii="Times New Roman" w:hAnsi="Times New Roman" w:cs="Times New Roman"/>
          <w:sz w:val="28"/>
          <w:szCs w:val="28"/>
        </w:rPr>
        <w:t xml:space="preserve"> alapján elkezdődhet a művelődési központ</w:t>
      </w:r>
      <w:r w:rsidR="009879C0">
        <w:rPr>
          <w:rFonts w:ascii="Times New Roman" w:hAnsi="Times New Roman" w:cs="Times New Roman"/>
          <w:sz w:val="28"/>
          <w:szCs w:val="28"/>
        </w:rPr>
        <w:t xml:space="preserve"> kis- és nagytermének hőszigetelt álmennyezettel való ellátása</w:t>
      </w:r>
      <w:r w:rsidR="006B407E">
        <w:rPr>
          <w:rFonts w:ascii="Times New Roman" w:hAnsi="Times New Roman" w:cs="Times New Roman"/>
          <w:sz w:val="28"/>
          <w:szCs w:val="28"/>
        </w:rPr>
        <w:t>. A jelenlegi belmagasság 5,7 méter, mely 4 méterre csökkentésével jelentősen kevesebb lesz az épület fűtött légköbméter mennyisége. Az álmennyezet megépítésével jelentősen csökkenthető az intézmény fűtési költsége. Előzetes számítások alapján a beruházás költségei 5-6 éven belül megtérülnek.</w:t>
      </w:r>
    </w:p>
    <w:p w:rsidR="006B407E" w:rsidRPr="00373592" w:rsidRDefault="006B407E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Ezzel a munkával egy időben kerül megvalósításra az intézmény kis- és </w:t>
      </w:r>
      <w:r w:rsidRPr="00373592">
        <w:rPr>
          <w:rFonts w:ascii="Times New Roman" w:hAnsi="Times New Roman" w:cs="Times New Roman"/>
          <w:sz w:val="28"/>
          <w:szCs w:val="28"/>
        </w:rPr>
        <w:t>nagytermének LED világításra történő átalakítása is.</w:t>
      </w:r>
    </w:p>
    <w:p w:rsidR="00F23AAE" w:rsidRPr="00373592" w:rsidRDefault="00F23AAE" w:rsidP="00241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3AAE" w:rsidRPr="00373592" w:rsidRDefault="00F23AAE" w:rsidP="00267D46">
      <w:pPr>
        <w:pStyle w:val="Listaszerbekezds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92">
        <w:rPr>
          <w:rFonts w:ascii="Times New Roman" w:hAnsi="Times New Roman" w:cs="Times New Roman"/>
          <w:b/>
          <w:sz w:val="28"/>
          <w:szCs w:val="28"/>
        </w:rPr>
        <w:t>Szakmai tevékenység</w:t>
      </w:r>
    </w:p>
    <w:p w:rsidR="00F23AAE" w:rsidRPr="00373592" w:rsidRDefault="00F23AAE" w:rsidP="002419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592" w:rsidRPr="002E5173" w:rsidRDefault="00373592" w:rsidP="002E5173">
      <w:pPr>
        <w:pStyle w:val="Listaszerbekezds"/>
        <w:numPr>
          <w:ilvl w:val="1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2E5173">
        <w:rPr>
          <w:rFonts w:ascii="Times New Roman" w:hAnsi="Times New Roman" w:cs="Times New Roman"/>
          <w:b/>
          <w:snapToGrid w:val="0"/>
          <w:sz w:val="28"/>
          <w:szCs w:val="28"/>
        </w:rPr>
        <w:t>Közművelődési tevékenység</w:t>
      </w:r>
    </w:p>
    <w:p w:rsidR="00734D14" w:rsidRPr="00734D14" w:rsidRDefault="00734D14" w:rsidP="00734D14">
      <w:pPr>
        <w:pStyle w:val="Listaszerbekezds"/>
        <w:spacing w:after="0"/>
        <w:ind w:left="1035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373592" w:rsidRPr="00373592" w:rsidRDefault="00373592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373592">
        <w:rPr>
          <w:rFonts w:ascii="Times New Roman" w:hAnsi="Times New Roman" w:cs="Times New Roman"/>
          <w:snapToGrid w:val="0"/>
          <w:sz w:val="28"/>
          <w:szCs w:val="28"/>
        </w:rPr>
        <w:t>Berente Község Önkormányzata nagy hangsúlyt fektet a helyi kulturális életre, támogat minden olyan kezdeményezést, amely az itt élők hangulatához, életérzéséhez pozitív módon hozzájárulhat, és elvárásokat is megfogalmaz e tekintetben a közművelődési intézményben dolgozók felé.</w:t>
      </w:r>
    </w:p>
    <w:p w:rsidR="00373592" w:rsidRPr="00373592" w:rsidRDefault="00373592" w:rsidP="0024192C">
      <w:pPr>
        <w:spacing w:after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373592">
        <w:rPr>
          <w:rFonts w:ascii="Times New Roman" w:hAnsi="Times New Roman" w:cs="Times New Roman"/>
          <w:snapToGrid w:val="0"/>
          <w:sz w:val="28"/>
          <w:szCs w:val="28"/>
        </w:rPr>
        <w:t>Munkánkat a Képviselő-testület által elfogadott munkaterv alapján végezzük, s igyekszünk programkínálatunkat úgy összeállítani, hogy valamennyi korosztály megtalálja az érdeklődési körének megfelelő elfoglaltságot.</w:t>
      </w:r>
    </w:p>
    <w:p w:rsidR="00734D14" w:rsidRDefault="00734D14" w:rsidP="00411F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4DF" w:rsidRPr="005E7B7E" w:rsidRDefault="00411FC4" w:rsidP="005E7B7E">
      <w:pPr>
        <w:pStyle w:val="Listaszerbekezds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7B7E">
        <w:rPr>
          <w:rFonts w:ascii="Times New Roman" w:hAnsi="Times New Roman" w:cs="Times New Roman"/>
          <w:b/>
          <w:sz w:val="28"/>
          <w:szCs w:val="28"/>
        </w:rPr>
        <w:t>Közösségek</w:t>
      </w:r>
    </w:p>
    <w:p w:rsidR="005E7B7E" w:rsidRPr="005E7B7E" w:rsidRDefault="005E7B7E" w:rsidP="005E7B7E">
      <w:pPr>
        <w:pStyle w:val="Listaszerbekezds"/>
        <w:spacing w:after="0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1FC4" w:rsidRDefault="00411FC4" w:rsidP="00267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1FC4">
        <w:rPr>
          <w:rFonts w:ascii="Times New Roman" w:hAnsi="Times New Roman" w:cs="Times New Roman"/>
          <w:sz w:val="28"/>
          <w:szCs w:val="28"/>
        </w:rPr>
        <w:t>A művelődési központban működő csoportok munkájáról a képviselő-testület májusi ülésén már elhangzott beszámoló.</w:t>
      </w:r>
      <w:r w:rsidR="00267D46">
        <w:rPr>
          <w:rFonts w:ascii="Times New Roman" w:hAnsi="Times New Roman" w:cs="Times New Roman"/>
          <w:sz w:val="28"/>
          <w:szCs w:val="28"/>
        </w:rPr>
        <w:t xml:space="preserve"> Hogy az intézmény munkájáról komplex képet alkothassunk, ide csatolom a csoportokról szóló beszámolót, amelyet a képviselő-testület májusi ülésén fogadott el.</w:t>
      </w:r>
    </w:p>
    <w:p w:rsidR="00267D46" w:rsidRDefault="00267D46" w:rsidP="00F255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t>BESZÁMOLÓ A BERENTEI MŰVELŐDÉSI KÖZPONTBAN</w:t>
      </w:r>
    </w:p>
    <w:p w:rsidR="006C1B5F" w:rsidRPr="006C1B5F" w:rsidRDefault="006C1B5F" w:rsidP="00F2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t>MŰKÖDŐ CSOPORTOK MUNKÁJÁRÓL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 közösségi művelődés, mint a helyi társadalomban zajló, rendszerint intézményhez, szervezethez kapcsolódó közművelődési folyamatok összessége, magában foglalja az állampolgárok öntevékenységére alapozó képzési, alkotó művelődési, ismeretszerző tevékenységeket. A lokalitás mellett meghatározó eleme az egyének aktív hozzájárulása és részvétele a művelődési folyamatok tervezésében, célrendszerének megfogalmazásában valamint a megvalósításban.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 </w:t>
      </w:r>
      <w:r w:rsidRPr="006C1B5F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t>művelődő közösség</w:t>
      </w: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érték, érdek és érdeklődési kör valamint az öntevékeny társas tevékenység szerint elkülönülő lakossági csoport, mely legalább 3 fős tagsággal rendelkezik, és rendszeresen, állandó helyen működik, önálló jogi személyiséggel nem rendelkezik. Az azonos vagy hasonló érdeklődésen alapuló tevékenységben a tagok önkéntes alapon vesznek részt. A közművelődési szervezet infrastruktúrájának rendelkezésre bocsátásával, szakemberek közvetítésével segíti a művelődő közösségek létrejöttét, működését, a művészeti csoportok munkája eredményének közönség előtti bemutatását. A művelődő közösségek tevékenysége – az egész életen át tartó tanulás rendszerén belül – </w:t>
      </w: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lastRenderedPageBreak/>
        <w:t>nonformális és informális tanulási tevékenységként is értelmezhető. Művelődő közösségek tevékenységéről beszélünk, amennyiben a tevékenység elsődleges célja a társas együttlét, a közösségi élet, a szórakozás.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közművelődési tevékenység egyik legfontosabb területe a művelődő közösségek munkájának segítése.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Az 1200 lakosú Berentén, a művelődési központ keretein belül 7 csoport működik, ami az országos átlaghoz képest jó szám.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Az alábbi művelődési közösségek működnek Berentén: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Napsugár Mazsorett Csoport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Rozmaring Dalkör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Szederinda Gyermek Néptáncegyüttes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Moderntánc Csoport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Etka Jóga Csoport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Zumba Fitness Csoport</w:t>
      </w:r>
    </w:p>
    <w:p w:rsidR="006C1B5F" w:rsidRPr="006C1B5F" w:rsidRDefault="006C1B5F" w:rsidP="001C3B12">
      <w:pPr>
        <w:pStyle w:val="Listaszerbekezds"/>
        <w:numPr>
          <w:ilvl w:val="0"/>
          <w:numId w:val="1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Thai Boksz Csoport</w:t>
      </w:r>
    </w:p>
    <w:p w:rsidR="00AD6034" w:rsidRDefault="00AD6034" w:rsidP="00BF1DB2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AD6034" w:rsidRDefault="00AD6034" w:rsidP="00AD6034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  <w:drawing>
          <wp:inline distT="0" distB="0" distL="0" distR="0">
            <wp:extent cx="2543175" cy="1907383"/>
            <wp:effectExtent l="0" t="0" r="0" b="0"/>
            <wp:docPr id="2" name="Kép 2" descr="F:\Beszámolóhoz 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eszámolóhoz 1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748" cy="192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  <w:tab/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  <w:tab/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  <w:drawing>
          <wp:inline distT="0" distB="0" distL="0" distR="0" wp14:anchorId="5B6BB0A6" wp14:editId="4D64C74A">
            <wp:extent cx="2527299" cy="1895475"/>
            <wp:effectExtent l="0" t="0" r="6985" b="0"/>
            <wp:docPr id="4" name="Kép 4" descr="F:\Beszámolóhoz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Beszámolóhoz 1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671" cy="189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34" w:rsidRDefault="00AD6034" w:rsidP="00AD6034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hu-HU"/>
        </w:rPr>
        <w:drawing>
          <wp:inline distT="0" distB="0" distL="0" distR="0">
            <wp:extent cx="2543175" cy="1907381"/>
            <wp:effectExtent l="0" t="0" r="0" b="0"/>
            <wp:docPr id="5" name="Kép 5" descr="F:\Beszámolóhoz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Beszámolóhoz 1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842" cy="191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34" w:rsidRDefault="00AD6034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NAPSUGÁR MAZSORETT CSOPORT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Vezető: Sztofán Zsuzsanna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Sztofán Zsuzsanna 8 ével ezelőtt személyes megkeresés után vette át az akkor már működő mazsorett csoportot. Ezután jelentős sikereket értek el a megrendezett versenyeken (két versenyen vettek részt ahol rögtön első helyezettek lettek mind két kategóriában), fesztiválokon, falunapokon.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2013. januárjától a Berentei Napsugár mazsorett kis és nagycsoport heti két alkalommal 4 órát próbált a Berentei Művelődési Központban.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2013-ban a kiscsoport 10 taggal működött.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Ebben az évben ezek a lányok megtanulták: </w:t>
      </w:r>
    </w:p>
    <w:p w:rsidR="006C1B5F" w:rsidRPr="006C1B5F" w:rsidRDefault="006C1B5F" w:rsidP="00F255DF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 mazsorett zászló haználatát</w:t>
      </w:r>
    </w:p>
    <w:p w:rsidR="006C1B5F" w:rsidRPr="006C1B5F" w:rsidRDefault="006C1B5F" w:rsidP="00F255DF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 mazsorett bottal történő dobást közben egy egész fordulatot tenni a bot alatt</w:t>
      </w:r>
    </w:p>
    <w:p w:rsidR="006C1B5F" w:rsidRPr="006C1B5F" w:rsidRDefault="006C1B5F" w:rsidP="00F255DF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pomponos koreográfia tanulása 2 db.</w:t>
      </w:r>
    </w:p>
    <w:p w:rsidR="006C1B5F" w:rsidRPr="006C1B5F" w:rsidRDefault="006C1B5F" w:rsidP="00F255DF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különböző technikai elemek kigyakorlása</w:t>
      </w:r>
    </w:p>
    <w:p w:rsidR="006C1B5F" w:rsidRPr="006C1B5F" w:rsidRDefault="006C1B5F" w:rsidP="00F255DF">
      <w:p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Pl.: csuklón történő átfordítás, vállon történő átfordítás, nyolcas forgatásból dobás, kétkezes forgatásból folyamatos dobás, nyak-derék átvétele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akrobatikus elemek tanulása: cigánykerék, kézenállás, egykezes cigánykerék 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Szalagos koreográfia tanulása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Botos tánc elsajátítása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Vízszintes forgatások és dobások tanulása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Különböző tánclépések tanulása</w:t>
      </w:r>
    </w:p>
    <w:p w:rsidR="006C1B5F" w:rsidRPr="006C1B5F" w:rsidRDefault="006C1B5F" w:rsidP="00F255DF">
      <w:pPr>
        <w:numPr>
          <w:ilvl w:val="0"/>
          <w:numId w:val="15"/>
        </w:numPr>
        <w:spacing w:after="0" w:line="240" w:lineRule="auto"/>
        <w:ind w:left="1134" w:hanging="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Sasszé tanulása</w:t>
      </w:r>
    </w:p>
    <w:p w:rsidR="006C1B5F" w:rsidRPr="006C1B5F" w:rsidRDefault="006C1B5F" w:rsidP="00F255DF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2013-ban a nagycsoportnak 7 tagja volt.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 2013. évi foglalkozások leírása a senior csoport tekintetében: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2 db. botos koreográfia tanulása 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Különböző technikai elemek tanulása és gyakorlása: nyaknál indít deréknál kap el, vállátvétel jobbról balra, Chaplin forgatásból dobás folyamatosan, nyak – derék - térdnél való átvétel, ujjak közötti forgatás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Pomponos koreográfia tanulása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Vonulás tanulása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Mini formáció összeállítása</w:t>
      </w:r>
    </w:p>
    <w:p w:rsidR="006C1B5F" w:rsidRPr="006C1B5F" w:rsidRDefault="006C1B5F" w:rsidP="00F255DF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 nagycsoport 2013 szeptemberében feloszlott a lányok középiskolai tanulmányai és egyéb elfoglaltságai miatt.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 két csoport 2013-as fellépései: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Berentei majális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Ifjúsági hetek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Kazincbarcikai DÖK napok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Sajószentpéteri Városnapok vonulás + színpadi előadás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Köztisztviselői nap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Kazincbarcikai öregek otthona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Edelény Ifjúsági Ház 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Sajószentpéter Fúvószenekar találkozó vonulás + színpadi előadás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Augusztus 20-a Berente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Rudabányai mazsorett találkozó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Bányásznapok</w:t>
      </w:r>
    </w:p>
    <w:p w:rsidR="006C1B5F" w:rsidRPr="006C1B5F" w:rsidRDefault="006C1B5F" w:rsidP="00F255DF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Karácsonyi rendezvény</w:t>
      </w:r>
    </w:p>
    <w:p w:rsidR="006C1B5F" w:rsidRPr="006C1B5F" w:rsidRDefault="006C1B5F" w:rsidP="00F255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2014. január elsejétől a Napsugár junior mazsorett csoport heti egy alkalommal próbál 2 órát a Berentei Művelődési házban. Sajnos az új oktatási forma miatt nem adódik rá lehetőség, hogy az órákat meghosszabbítsák.  </w:t>
      </w:r>
    </w:p>
    <w:p w:rsidR="006C1B5F" w:rsidRPr="006C1B5F" w:rsidRDefault="006C1B5F" w:rsidP="00F255D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Junior korosztály 11 fővel működik.</w:t>
      </w:r>
    </w:p>
    <w:p w:rsidR="006C1B5F" w:rsidRPr="006C1B5F" w:rsidRDefault="006C1B5F" w:rsidP="00F255D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Ebben az évben az alábbi formációkat tanulták: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Nyujtás a spárga megtanulásához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Pomponos mini formáció 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Botos mini formáció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Több betanult elem kitisztázása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Kisebbek felzárkóztatása, alapforgatások betanítása</w:t>
      </w:r>
    </w:p>
    <w:p w:rsidR="006C1B5F" w:rsidRPr="006C1B5F" w:rsidRDefault="006C1B5F" w:rsidP="00F255DF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Ebben az évben a Berentei majálison, és a Szirmabesenyőn megrendezésre kerülő mazsorett fesztiválon léptek fel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ROZMARING DALKÖR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Vezető: Demjén Gyula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2003-ban alakult Rozmaring Dalkör a Berentei Művelődési Központ keretein belül végzi tevékenységét. Az együttes létszáma 10 fő.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dalkör 47 alaklommal tartott szakmai foglalkozást és 21 alkalommal lépett fel. Dalostalálkozón szerepeltek Múcsonyban, Hernádnémetiben, Mályinkán, Alberttelepen, Sajóbábonyban és az általuk szervezett Berentei Dalostalálkozón. Részt vettek a Rudabányai Bányász Dalkörök Találkozóján. Kiemelkedő esemény volt a dalkör életében az Egri Országos Palócfesztiválon nyújtott kiváló teljesítmény, ahol a zsűri a fesztivál Díszoklevelével díjazta az együttest.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Rendszeres résztvevői a helyi rendezvényeknek, így felléptek a Május 1-i, az Augusztus 20-i rendezvényen, a helyi Bányásznapi Ünnepségen, valamint a Szüreti felvonuláson.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Több alkalommal segítették a művelődési központ munkáját, így aktívan részt vettek a farsangi rendezvény, valamint a borbemutató lebonyolításában.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Rendszeresen szerepelnek a Szent Borbála Idősek Otthonában (Családi Nap, szilveszteri vidám műsor).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Sikeres karácsonyi koncertet adtak a helyi katolikus templomban, valamint szereplői voltak az adventi műsornak, illetve gyertyagyújtásnak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Nagy hangsúlyt fektetnek a közösségi élet építésére is. Családi nap keretén belül egy kellemes napot töltöttek el a horgásztónál, valamint közös kirándulást szerveztek Nyíegyháza-Sóstóra.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55DF" w:rsidRDefault="00F255DF" w:rsidP="00F255DF">
      <w:pPr>
        <w:spacing w:after="0" w:line="240" w:lineRule="auto"/>
        <w:jc w:val="both"/>
        <w:rPr>
          <w:rFonts w:ascii="Times New Roman" w:hAnsi="Times New Roman" w:cs="Times New Roman"/>
          <w:i/>
          <w:caps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caps/>
          <w:sz w:val="28"/>
          <w:szCs w:val="28"/>
        </w:rPr>
      </w:pPr>
      <w:r w:rsidRPr="006C1B5F">
        <w:rPr>
          <w:rFonts w:ascii="Times New Roman" w:hAnsi="Times New Roman" w:cs="Times New Roman"/>
          <w:i/>
          <w:caps/>
          <w:sz w:val="28"/>
          <w:szCs w:val="28"/>
        </w:rPr>
        <w:t>Szederinda Gyermek Néptáncegyüttes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Vezető: Göcz Roland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2013 első kilenc hónapjában Demjén Gyula vezette az együttest. Göcz Roland 2013 októberében vette át a Szederinda Gyermek Néptáncegyüttes vezetését a Művelődési Központ felkérésére.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régi diákok többsége megmaradt, és új gyerekek is csatlakoztak a csoporthoz, de céljuk az, hogy, hogy minél több fiatallal megismertessék népi kultúránk szépségeit. Ezért szeretnének még több fiatalt toborozni. Ennek érdekében, évente többször szerveznek táncházakat, népi hangszerbemutatókat, népszokás műsorokat, amelyeken alkalmával a jelenlegi tagok, aktív résztvevők.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táncórákon az állóképességet erősítő bemelegítések után, a diákok, megtanulják a különböző dialektusok táncait, népszokásait. /pl. tréfás verbuválás/ A népi játékok személyiség és közösségfejlesztő hatásán keresztül pedig a jó hangulat is garantált. Hisz tudjuk, az önfeledten játszó gyermeknél nincs boldogabb.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próbák során a fiatalok megismerkedtek a somogyi ugrós és páros ugrós táncokkal, a zempléni tréfás verbuválással és csárdással. A táncházakon kívül szerepeltek a május 1.-jei műsoron, melyen szép sikert arattak. A további felkéréseket is szívesen fogadják, és megpróbálnak azoknak eleget tenni.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MODERNTÁNC CSOPORT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Vezető: Bencs Zoltán</w:t>
      </w:r>
    </w:p>
    <w:p w:rsidR="006C1B5F" w:rsidRPr="006C1B5F" w:rsidRDefault="006C1B5F" w:rsidP="00F255DF">
      <w:pPr>
        <w:tabs>
          <w:tab w:val="center" w:pos="6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A Flash Táncstúdiót 2013 szeptemberében kereste meg a Berentei Művelődési Ház azzal a céllal, hogy moderntánc képzést szeretnének indítani a település növendékei számára.</w:t>
      </w:r>
    </w:p>
    <w:p w:rsidR="006C1B5F" w:rsidRPr="006C1B5F" w:rsidRDefault="006C1B5F" w:rsidP="00F255DF">
      <w:pPr>
        <w:tabs>
          <w:tab w:val="center" w:pos="6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Szeptember végén egy nyílt nap keretén belül megtörtént a beiratkozás, ahol 36 gyermek iratkozott be erre a képzésre. A magas létszám és a vegyes korosztály miatt két csoportra bontva (gyermek és junior) indult meg az oktatás október elején.</w:t>
      </w:r>
    </w:p>
    <w:p w:rsidR="006C1B5F" w:rsidRPr="006C1B5F" w:rsidRDefault="006C1B5F" w:rsidP="00F255DF">
      <w:pPr>
        <w:tabs>
          <w:tab w:val="center" w:pos="6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A csoportok hetente egyszer hatvan percben vesznek részt a táncórákon. Az órák alkalmával megismerkednek a modern tánctechnikák formavilágával melynek köszönhetően fejlődik a testtudatuk, a ritmusérzékük, előadókészségük, kialakulnak társas kapcsolatok és nem utolsósorban közösségnevelő hatása is érződik rajtuk.</w:t>
      </w:r>
    </w:p>
    <w:p w:rsidR="006C1B5F" w:rsidRPr="006C1B5F" w:rsidRDefault="006C1B5F" w:rsidP="00F255DF">
      <w:pPr>
        <w:tabs>
          <w:tab w:val="center" w:pos="6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Ilyen formában a gyermekek először dolgoznak együtt, ezért az első bemutatkozásuk a nagyközönség előtt 2014. május 1-én történt meg, ahol két komplett tánckoreográfiát mutattak be nagy sikerrel.</w:t>
      </w:r>
    </w:p>
    <w:p w:rsidR="006C1B5F" w:rsidRPr="006C1B5F" w:rsidRDefault="006C1B5F" w:rsidP="00F255DF">
      <w:pPr>
        <w:tabs>
          <w:tab w:val="center" w:pos="6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</w:pPr>
      <w:r w:rsidRPr="006C1B5F">
        <w:rPr>
          <w:rFonts w:ascii="Times New Roman" w:eastAsia="Times New Roman" w:hAnsi="Times New Roman" w:cs="Times New Roman"/>
          <w:i/>
          <w:spacing w:val="8"/>
          <w:sz w:val="28"/>
          <w:szCs w:val="28"/>
          <w:lang w:eastAsia="de-DE"/>
        </w:rPr>
        <w:t>A következő színpadra állásuk 2014. június 15-én Kazincbarcikán, a Flash Táncstúdió Tanévzáró Gálaműsorán lesz. A nyári szünidő mellett terveznek kurzusszerű oktatást és az augusztus 20-i berentei rendezvényen való fellépést.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255DF" w:rsidRDefault="00F255D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caps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caps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caps/>
          <w:sz w:val="28"/>
          <w:szCs w:val="28"/>
        </w:rPr>
        <w:t xml:space="preserve">Etka Jóga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>Vezető: Fortuna Judit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 xml:space="preserve">Céljuk, hogy nemre, korra való tekintet nélkül minél több embert bevonjanak a rendszeres mozgásba, így segítve megérezni annak betegségmegelőző és jelenlegi állapotot szinten tartó hatását.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 xml:space="preserve">2013. november-december hónapban 15-20 fő érdeklődő látogatta a foglalkozásokat. 2014 elejétől az általános, máshol is tapasztaltak érvényesültek – kb. a kezdeti csapat fele maradt meg, így a létszám átlagosan 8 főre csökkent.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 xml:space="preserve">A mai Magyarországon megszokott társadalmi norma érvényesülését láthatjuk a résztvevők, nemek szerinti megoszlásában. Ennek értelmében a nők azok, akik felismerik, hogy változtatásokra van szükségük egészségük megőrzéséért és önként hajlandóak is tenni ezért.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>A résztvevők 80%-át aktív nyugdíjasok alkotják, akik az élet egyéb területein is mozgékonyak, sokoldalúak, segítik a még dolgozó gyermekeiket és unokáikat. Felbukkan néhány fiatal is időről-időre valamint az aktív dolgozók, közülük is az elsősorban ülőmunkát végzők, akik a felhalmozódott stresszt oldják és a beszűkült ízületeiket kiválóan tudják átmozgatni az órákon, hogy aztán néhány napig fájdalom nélkül munkálkodjanak a munkahelyükön és a családjukban. Sajnos elmondható minden mozgásra, hogy a hatása nem tart örökké, ezt ők is érzik, beszámolnak arról, hogy milyen jó lenne gyakrabban mozogni, de otthon egyedül ezt lusták megtenni.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>Az életkori eloszlás tehát széles skálán mozog a rendszeres és alkalmankénti résztvevők 25-65 év között lévő lányok, asszonyok.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C1B5F">
        <w:rPr>
          <w:rFonts w:ascii="Times New Roman" w:eastAsia="Calibri" w:hAnsi="Times New Roman" w:cs="Times New Roman"/>
          <w:i/>
          <w:sz w:val="28"/>
          <w:szCs w:val="28"/>
        </w:rPr>
        <w:t xml:space="preserve"> „Az Etka Jóga Erőgyűjtő Módszer felismerése, hogy ősi, természetes működésmódunk elvesztéséhez nagymértékben hozzájárul elsekélyesedett légzésünk, eltunyult vérkeringésünk és anyagcserénk. Etka Anyó módszerének mai formájában szinte minden gyakorlat magában foglalja a természetes légzést, az egész test izomzatának állandó pulzáló összehúzását-elernyesztését, amely sejtszinten segíti elő a test méregtelenítését és éltető oxigénnel illetve tápanyagokkal való ellátását.”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caps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caps/>
          <w:sz w:val="28"/>
          <w:szCs w:val="28"/>
          <w:lang w:eastAsia="zh-CN"/>
        </w:rPr>
        <w:t>Zumba Fitness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Vezető: Sárváry Dávid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A Zumba: latin táncalapok és fitness összegyúrva. 700 Kcal-t éget, ami felér egy óra hosszú futással.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A résztvevők a foglalkozások során elsajátították a szamba, a rumba, a cha-cha-cha, a salsa, a hastánc, a hip-hop, a jive, az akrobatikus rock and roll és sok más tánc alapjait.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A résztvevők fejlesztették a csípőmozgásukat, és mivel ez egy kardio-edzés is, így az állóképességük is jelentősen javult. Több kilót leadtak a vendégek, úgy hogy semmilyen különösebb megerőltetéssel nem járt ez számukra. Akik látogatják az órákat, lelkileg felfrissülnek a Zumbától, amely stresszoldó hatású, sőt még méregtelenítő hatása is van.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2013. szeptember elejétől heti 1 lakalommal, majd 2014 februárjától heti 2 alkalommal zajlanak a foglalkozások a művelődési központban.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Az órákra általában 25-30 fő jár el.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r w:rsidRPr="006C1B5F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Első nyilvános fellépésük a 2014. évi Majális rendezvényen volt, az iskola udvarán.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aps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caps/>
          <w:sz w:val="28"/>
          <w:szCs w:val="28"/>
          <w:lang w:eastAsia="hu-HU"/>
        </w:rPr>
        <w:t>A  Küzdő Sportegyesület berentei csoportja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Vezető: Szepesi Attila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 Küzdő SE 2012-től tart thai-box edzéseket Berente községben. Az edzések heti száma két alkalommal 1-1 óra. Jelenleg 16 órától vannak az edzések keddi és csütörtöki napokon, a Berentei Általános Iskola tornatermében. Változó létszámmal járnak a gyerekek, kezdetben 15 fő körüli létszámmal, most így a tanév végéhez közeledve 6-7 fős létszámmal. 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Edzéseken a versenytematika oktatása mellett erőt, gyorsaságot és állóképességet fejlesztenek. Nagy hangsúlyt fektetnek a fegyelmezett magatartás kialakítására, ami a mindennapos életben és a versenyeztetés során is elengedhetetlen szempont. A résztvevők életkora 5 éves kortól 14 éves korig terjed. Közöttük már vannak olyan gyermekek, akiket a jövőben versenyeztetni szeretnének. Mivel tisztában vannak azzal, hogy ez a fajta küzdősport elég kemény szabályrendszerű, ezért óvatosan, körültekintően kell eljárni a kiválogatás szempontjából. A gyerekeknek hosszú munka és energia befektetése után nyílik lehetősége bebizonyítani a tehetségét. Ezért nagy hangsúlyt fektetnek a játékosságra, a jó hangulat megteremtésére, a monotonitás kiküszöbölése érdekében. Baráti, szinte családias légkörben zajlanak az edzések, úgy tűnik, a gyerekek jól is érzik magukat. 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Minden évben bemutatót tartanak Berente község rendezvényein, amikor igény van rá. Ilyenkor az érdeklődők ízelítőt kapnak a thai-box világából. Ennek hatására szeretnék, hogy még több berentei lakos ellátogasson edzéseikre, és rendszeres sportolóvá váljon, akár csak hobbi, vagy akár versenyzői szinten. 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6C1B5F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Ebben az évben, ősztől 2-3 gyereket szeretnének vinni versenyekre, mind az ország különböző pontjain megrendezett gálákra, mind saját rendezvényeikre.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hét csoportvezetőből 5 főt foglalkoztatunk vállalkozási szerződéssel, 2 főt pedig megbízási szerződéssel.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A meglévő, működő művelődő közösségek igazi értékei egy adott településnek. Legyünk rájuk büszkék, becsüljük meg munkájukat!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Kérem a Tisztelt Képviselő-testületet, a beszámoló elfogadására!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B5F">
        <w:rPr>
          <w:rFonts w:ascii="Times New Roman" w:hAnsi="Times New Roman" w:cs="Times New Roman"/>
          <w:i/>
          <w:sz w:val="28"/>
          <w:szCs w:val="28"/>
        </w:rPr>
        <w:t>Berente, 2014. május 23.</w:t>
      </w:r>
    </w:p>
    <w:p w:rsidR="006C1B5F" w:rsidRPr="006C1B5F" w:rsidRDefault="006C1B5F" w:rsidP="00F255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11FC4" w:rsidRDefault="00411FC4" w:rsidP="00411F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Javasoljuk, hogy a jövőben a művelődési központ munkájáról és a művelődési központban működő csoportokról egyszerre készüljön beszámoló.</w:t>
      </w:r>
    </w:p>
    <w:p w:rsidR="00BF1DB2" w:rsidRDefault="00BF1DB2" w:rsidP="00411F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2A3F" w:rsidRDefault="00882A3F" w:rsidP="00411F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2A3F">
        <w:rPr>
          <w:rFonts w:ascii="Times New Roman" w:hAnsi="Times New Roman" w:cs="Times New Roman"/>
          <w:b/>
          <w:sz w:val="28"/>
          <w:szCs w:val="28"/>
        </w:rPr>
        <w:t>2.1.2 Rendezvények</w:t>
      </w:r>
    </w:p>
    <w:p w:rsidR="00882A3F" w:rsidRDefault="00882A3F" w:rsidP="00411FC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 xml:space="preserve">2013. 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 xml:space="preserve">Augusztus 20. </w:t>
      </w:r>
      <w:r w:rsidR="00267D46">
        <w:rPr>
          <w:rFonts w:ascii="Times New Roman" w:hAnsi="Times New Roman" w:cs="Times New Roman"/>
          <w:sz w:val="28"/>
          <w:szCs w:val="28"/>
        </w:rPr>
        <w:t>Állami</w:t>
      </w:r>
      <w:r w:rsidRPr="00693D4F">
        <w:rPr>
          <w:rFonts w:ascii="Times New Roman" w:hAnsi="Times New Roman" w:cs="Times New Roman"/>
          <w:sz w:val="28"/>
          <w:szCs w:val="28"/>
        </w:rPr>
        <w:t xml:space="preserve"> Ünnep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Augusztus 31. Blackbirds</w:t>
      </w:r>
      <w:r w:rsidR="00693D4F">
        <w:rPr>
          <w:rFonts w:ascii="Times New Roman" w:hAnsi="Times New Roman" w:cs="Times New Roman"/>
          <w:sz w:val="28"/>
          <w:szCs w:val="28"/>
        </w:rPr>
        <w:t xml:space="preserve"> koncert az I. Kolorcity Fesztivál keretében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Október 5. Szüreti felvonulás és szüreti bál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Október 29. mesedélelőtt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November 15. kávéházi esték, Belmondó Zenekar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November 30. adventi játszóház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1. Betlehemes műsor, első gyertyagyújtás a fő téren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5. Falumikulás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8. Második gyertyagyújtás a fő téren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15. Harmadik gyertyagyújtás a fő téren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19. Iskolai karácsony, falukarácsony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December 22. Karácsonyi hangverseny, negyedik gyertyagyújtás</w:t>
      </w:r>
    </w:p>
    <w:p w:rsidR="002E5173" w:rsidRDefault="00693D4F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2014.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Január 17. játszóház</w:t>
      </w:r>
    </w:p>
    <w:p w:rsidR="002E5173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>Február 27. Játszóház, népi kézműves bemutató, táncház</w:t>
      </w:r>
    </w:p>
    <w:p w:rsidR="005312C0" w:rsidRPr="00693D4F" w:rsidRDefault="00DD7925" w:rsidP="002E51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3D4F">
        <w:rPr>
          <w:rFonts w:ascii="Times New Roman" w:hAnsi="Times New Roman" w:cs="Times New Roman"/>
          <w:sz w:val="28"/>
          <w:szCs w:val="28"/>
        </w:rPr>
        <w:t xml:space="preserve">Március 6. </w:t>
      </w:r>
      <w:r w:rsidR="00693D4F">
        <w:rPr>
          <w:rFonts w:ascii="Times New Roman" w:hAnsi="Times New Roman" w:cs="Times New Roman"/>
          <w:sz w:val="28"/>
          <w:szCs w:val="28"/>
        </w:rPr>
        <w:t>N</w:t>
      </w:r>
      <w:r w:rsidRPr="00693D4F">
        <w:rPr>
          <w:rFonts w:ascii="Times New Roman" w:hAnsi="Times New Roman" w:cs="Times New Roman"/>
          <w:sz w:val="28"/>
          <w:szCs w:val="28"/>
        </w:rPr>
        <w:t>őnapi műsor</w:t>
      </w:r>
    </w:p>
    <w:p w:rsidR="00ED677C" w:rsidRPr="00693D4F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Á</w:t>
      </w:r>
      <w:r w:rsidR="00ED677C" w:rsidRPr="00693D4F">
        <w:rPr>
          <w:rFonts w:ascii="Times New Roman" w:hAnsi="Times New Roman" w:cs="Times New Roman"/>
          <w:sz w:val="28"/>
          <w:szCs w:val="28"/>
        </w:rPr>
        <w:t xml:space="preserve">prilis 4. A Költészet Napja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677C" w:rsidRPr="00693D4F">
        <w:rPr>
          <w:rFonts w:ascii="Times New Roman" w:hAnsi="Times New Roman" w:cs="Times New Roman"/>
          <w:sz w:val="28"/>
          <w:szCs w:val="28"/>
        </w:rPr>
        <w:t>a Kassai Thália Színház művészeinek műsora</w:t>
      </w:r>
      <w:r w:rsidR="002E5173">
        <w:rPr>
          <w:rFonts w:ascii="Times New Roman" w:hAnsi="Times New Roman" w:cs="Times New Roman"/>
          <w:sz w:val="28"/>
          <w:szCs w:val="28"/>
        </w:rPr>
        <w:t>, magyar költők műveiből</w:t>
      </w:r>
    </w:p>
    <w:p w:rsidR="00ED677C" w:rsidRPr="00693D4F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ED677C" w:rsidRPr="00693D4F">
        <w:rPr>
          <w:rFonts w:ascii="Times New Roman" w:hAnsi="Times New Roman" w:cs="Times New Roman"/>
          <w:sz w:val="28"/>
          <w:szCs w:val="28"/>
        </w:rPr>
        <w:t>ájus 1-2. Berentei Majális A kétnapos rendezvény egy kis fesztiválnak is beillett. A több helyszínen zajló programsorozat nagy odafigyelést, kiterjedt koordinációs tevékenységet igényelt.</w:t>
      </w:r>
    </w:p>
    <w:p w:rsidR="00ED677C" w:rsidRPr="00693D4F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ED677C" w:rsidRPr="00693D4F">
        <w:rPr>
          <w:rFonts w:ascii="Times New Roman" w:hAnsi="Times New Roman" w:cs="Times New Roman"/>
          <w:sz w:val="28"/>
          <w:szCs w:val="28"/>
        </w:rPr>
        <w:t>ájus 9. A kínai gazdaság magyar szemmel címmel tartott előadást dr. György László, a Budapesti Műszaki és Gazdaságtudományi Egyetem adjunktusa</w:t>
      </w:r>
    </w:p>
    <w:p w:rsidR="00ED677C" w:rsidRPr="00693D4F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ED677C" w:rsidRPr="00693D4F">
        <w:rPr>
          <w:rFonts w:ascii="Times New Roman" w:hAnsi="Times New Roman" w:cs="Times New Roman"/>
          <w:sz w:val="28"/>
          <w:szCs w:val="28"/>
        </w:rPr>
        <w:t>ájus 24. Kassa, a szerelem város című sanzonest a Kassai Thália Színház előadása</w:t>
      </w:r>
    </w:p>
    <w:p w:rsidR="00ED677C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ED677C" w:rsidRPr="00693D4F">
        <w:rPr>
          <w:rFonts w:ascii="Times New Roman" w:hAnsi="Times New Roman" w:cs="Times New Roman"/>
          <w:sz w:val="28"/>
          <w:szCs w:val="28"/>
        </w:rPr>
        <w:t>ájus 26-30. Ifjúsági hét, amelynek keretében a gyerekek láthatták a Micimackó című meseelőadást, lovagolhattak, játszóházban vehettek részt</w:t>
      </w:r>
      <w:r w:rsidRPr="00693D4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Szerepelt még a programban óriáscsúszda, ugrálóvár, Thai-boksz bemutató, filmvetítés és Ki mit tud? A résztvevők találkozhattak a három szoros Freestyle világbajnok Szász Kittivel, Szemerey László bűvésszel és utazhattak a nagyon népszerű bulikamionnal is.</w:t>
      </w:r>
    </w:p>
    <w:p w:rsidR="00AD6034" w:rsidRDefault="00AD6034" w:rsidP="00AD6034">
      <w:pPr>
        <w:spacing w:after="0"/>
        <w:ind w:left="708" w:hanging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533650" cy="1900238"/>
            <wp:effectExtent l="0" t="0" r="0" b="5080"/>
            <wp:docPr id="6" name="Kép 6" descr="F:\Beszámolóhoz 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Beszámolóhoz 1 (4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812" cy="189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1EC65B42" wp14:editId="3AA7AB66">
            <wp:extent cx="2524125" cy="1893093"/>
            <wp:effectExtent l="0" t="0" r="0" b="0"/>
            <wp:docPr id="7" name="Kép 7" descr="F:\beszámolóh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beszámolóhoz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281" cy="18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34" w:rsidRDefault="00AD6034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693D4F" w:rsidRDefault="00693D4F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Június 18. Első alkalommal került megrendezésre a Berentei Gála, ahol a településen működő előadó</w:t>
      </w:r>
      <w:r w:rsidR="002E517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művészeti együttesek adtak műsort.</w:t>
      </w:r>
    </w:p>
    <w:p w:rsidR="002E5173" w:rsidRDefault="002E5173" w:rsidP="002E5173">
      <w:pPr>
        <w:spacing w:after="0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Június 18-22. Első alkalommal került sor képzőművészeti alkotótáborra Berentén. A Szalézi Szent Ferenc Gimnázium tanulói a település különböző részeiről készítettek színvonalas alkotásokat különböző technikákkal. Az elkészült képek az intézményeket díszítik.</w:t>
      </w:r>
    </w:p>
    <w:p w:rsidR="002E5173" w:rsidRDefault="002E5173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Június 21. I. Berentei Pincenapok. A Rozmaring Dalkör szervezésében első alkalommal megrendezett programon</w:t>
      </w:r>
      <w:r w:rsidR="00DA3A98">
        <w:rPr>
          <w:rFonts w:ascii="Times New Roman" w:hAnsi="Times New Roman" w:cs="Times New Roman"/>
          <w:sz w:val="28"/>
          <w:szCs w:val="28"/>
        </w:rPr>
        <w:t xml:space="preserve"> a helyi és a tállyai népdalkör tagjain kívül az érdeklődő helyi lakosok vehettek részt. </w:t>
      </w:r>
    </w:p>
    <w:p w:rsidR="00DA3A98" w:rsidRDefault="00DA3A98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Június 24. Biomonitoring célú zúzmótérképezés Berente és Kazincbarcika térségében címmel zajlott tudományos előadás, amelynek keretében az érdeklődők megismerkedhettek a kutatás eredményeivel</w:t>
      </w:r>
    </w:p>
    <w:p w:rsidR="00DA3A98" w:rsidRDefault="00DA3A98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Június 28-július 13. A Foci VB egyenes kieséses szakaszának mérkőzéseit 2X3 méteres kivetítőn tekinthették meg az érdeklődők</w:t>
      </w:r>
    </w:p>
    <w:p w:rsidR="00DA3A98" w:rsidRDefault="00DA3A98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Július 19. Jótékonysági Családi Nap Egy külső cég szervezésében zajlott az esemény a szabadidő parkban, amelynek lebonyolításához intézményünk a technikai háttér biztosításával, illetve sz</w:t>
      </w:r>
      <w:r w:rsidR="00267D46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npadi műsor biztosításával járult hozzá</w:t>
      </w:r>
    </w:p>
    <w:p w:rsidR="00267D46" w:rsidRDefault="00267D46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Július 21-25. Fafaragó Tábor, amelynek keretében a Nádudvari Népi Kézműves Szakiskola diákjai Győri Balázs tanár úr vezetésével két üdvözlő táblát készítettek el, amelyeknek kihelyezése augusztus 11-én történt meg a település bejáratához</w:t>
      </w:r>
    </w:p>
    <w:p w:rsidR="00AD6034" w:rsidRDefault="00AD6034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AD6034" w:rsidRDefault="00AD6034" w:rsidP="005E7B7E">
      <w:pPr>
        <w:spacing w:after="0"/>
        <w:ind w:left="708" w:hanging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460625" cy="1845469"/>
            <wp:effectExtent l="0" t="0" r="0" b="2540"/>
            <wp:docPr id="8" name="Kép 8" descr="F:\Beszámolóhoz 1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Beszámolóhoz 1 (6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391" cy="185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2E1528F0" wp14:editId="7CD0580D">
            <wp:extent cx="2463800" cy="1847850"/>
            <wp:effectExtent l="0" t="0" r="0" b="0"/>
            <wp:docPr id="9" name="Kép 9" descr="F:\Beszámolóhoz 1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Beszámolóhoz 1 (7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543" cy="185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34" w:rsidRDefault="00AD6034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267D46" w:rsidRDefault="00267D46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Augusztus 18. Cimbaliband koncert a II. Kolorcity fesztivál keretében</w:t>
      </w:r>
    </w:p>
    <w:p w:rsidR="00267D46" w:rsidRDefault="00267D46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Augusztus 20. Állami ünnep</w:t>
      </w:r>
    </w:p>
    <w:p w:rsidR="00267D46" w:rsidRDefault="00267D46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Augusztus 23. A Bányász Fúvószenekarok Országos Találkozójának berentei eseménye: a sárisápi és a gyöngyösi bányász fúvószenekarok, valamint a sajószentpéteri mazsorettek fellépése</w:t>
      </w:r>
    </w:p>
    <w:p w:rsidR="006C1B5F" w:rsidRDefault="006C1B5F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Következő programunk szeptember 11-én a Kassai Thália Színház: Portugál című szabadtéri színházi előadása lesz.</w:t>
      </w:r>
    </w:p>
    <w:p w:rsidR="00267D46" w:rsidRDefault="00267D46" w:rsidP="00693D4F">
      <w:pPr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</w:p>
    <w:p w:rsidR="00693D4F" w:rsidRPr="006C1B5F" w:rsidRDefault="006C1B5F" w:rsidP="006C1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1B5F">
        <w:rPr>
          <w:rFonts w:ascii="Times New Roman" w:hAnsi="Times New Roman" w:cs="Times New Roman"/>
          <w:sz w:val="28"/>
          <w:szCs w:val="28"/>
        </w:rPr>
        <w:t>Saját rendezvényeinken kívül rendszeresen hely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6C1B5F">
        <w:rPr>
          <w:rFonts w:ascii="Times New Roman" w:hAnsi="Times New Roman" w:cs="Times New Roman"/>
          <w:sz w:val="28"/>
          <w:szCs w:val="28"/>
        </w:rPr>
        <w:t xml:space="preserve">t </w:t>
      </w:r>
      <w:r>
        <w:rPr>
          <w:rFonts w:ascii="Times New Roman" w:hAnsi="Times New Roman" w:cs="Times New Roman"/>
          <w:sz w:val="28"/>
          <w:szCs w:val="28"/>
        </w:rPr>
        <w:t>biztosítunk</w:t>
      </w:r>
      <w:r w:rsidRPr="006C1B5F">
        <w:rPr>
          <w:rFonts w:ascii="Times New Roman" w:hAnsi="Times New Roman" w:cs="Times New Roman"/>
          <w:sz w:val="28"/>
          <w:szCs w:val="28"/>
        </w:rPr>
        <w:t xml:space="preserve"> a település többi intézményének programjaihoz</w:t>
      </w:r>
      <w:r>
        <w:rPr>
          <w:rFonts w:ascii="Times New Roman" w:hAnsi="Times New Roman" w:cs="Times New Roman"/>
          <w:sz w:val="28"/>
          <w:szCs w:val="28"/>
        </w:rPr>
        <w:t>, valamint egészségügyi szűrésekhez, véradásokhoz, párt- és kampányrendezvényekhez.</w:t>
      </w:r>
    </w:p>
    <w:p w:rsidR="005312C0" w:rsidRDefault="005312C0" w:rsidP="00411FC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12C0">
        <w:rPr>
          <w:rFonts w:ascii="Times New Roman" w:hAnsi="Times New Roman" w:cs="Times New Roman"/>
          <w:b/>
          <w:sz w:val="28"/>
          <w:szCs w:val="28"/>
        </w:rPr>
        <w:t xml:space="preserve">2.2 Könyvtári terület </w:t>
      </w: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2C0">
        <w:rPr>
          <w:rFonts w:ascii="Times New Roman" w:hAnsi="Times New Roman" w:cs="Times New Roman"/>
          <w:sz w:val="28"/>
          <w:szCs w:val="28"/>
        </w:rPr>
        <w:t>Berente települési könyvtára 2007-ben csatlakozott a kazincbarcikai könyvtár által működtetett mozgókönyvtári ellátáshoz, majd 2013. évtől a törvényi változások következtében a II. Rákóczi Ferenc Megyei és Városi Könyvtár koordinálásába került a Könyvtárellátási Szolgáltató Rendszer.</w:t>
      </w: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2C0">
        <w:rPr>
          <w:rFonts w:ascii="Times New Roman" w:hAnsi="Times New Roman" w:cs="Times New Roman"/>
          <w:sz w:val="28"/>
          <w:szCs w:val="28"/>
        </w:rPr>
        <w:t>A berentei könyvtár ún. hibrid könyvtárként  működik, az általános iskolai könyvtári és a települési könyvtári feladatokat is ellátja.</w:t>
      </w:r>
    </w:p>
    <w:p w:rsidR="005312C0" w:rsidRPr="005312C0" w:rsidRDefault="005312C0" w:rsidP="005312C0">
      <w:pPr>
        <w:pStyle w:val="Alcm"/>
        <w:spacing w:line="240" w:lineRule="auto"/>
        <w:rPr>
          <w:sz w:val="28"/>
          <w:szCs w:val="28"/>
          <w:u w:val="none"/>
        </w:rPr>
      </w:pP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2C0">
        <w:rPr>
          <w:rFonts w:ascii="Times New Roman" w:hAnsi="Times New Roman" w:cs="Times New Roman"/>
          <w:sz w:val="28"/>
          <w:szCs w:val="28"/>
        </w:rPr>
        <w:t>Az Országos Dokumentumellátó Rendszer jobb kihasználására kell törekedni, annak érdekében, hogy a helyi fiatalok számára hozzáférhető legyen az ország könyvtáraiban megtalálható állomány. A megyei könyvtár a könyvtárközi kölcsönzés során ingyenesen biztosítja a kistelepülési könyvtárak által kért dokumentumokat, felbélyegzett borítékok biztosításával.</w:t>
      </w:r>
    </w:p>
    <w:p w:rsid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7B7E" w:rsidRDefault="005E7B7E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2762250" cy="1841500"/>
            <wp:effectExtent l="0" t="0" r="0" b="6350"/>
            <wp:docPr id="10" name="Kép 10" descr="F:\könyvtá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könyvtá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516" cy="184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693B109B" wp14:editId="19F8FC94">
            <wp:extent cx="2438399" cy="1828800"/>
            <wp:effectExtent l="0" t="0" r="635" b="0"/>
            <wp:docPr id="11" name="Kép 11" descr="F:\könyvtá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könyvtár_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519" cy="18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B7E" w:rsidRPr="005312C0" w:rsidRDefault="005E7B7E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2C0">
        <w:rPr>
          <w:rFonts w:ascii="Times New Roman" w:hAnsi="Times New Roman" w:cs="Times New Roman"/>
          <w:sz w:val="28"/>
          <w:szCs w:val="28"/>
        </w:rPr>
        <w:t>Célszerű lenne szétválasztani az iskolai és a települési könyvtári funkciót. Az állomány retrospektív feldolgozását a jövőben a kazincbarcikai könyvtár fogja végezni, példányrekordok létrehozásával a megyei könyvtár Corvina integrált rendszerében, ezáltal a berentei könyvtárban található dokumentumok elérhetővé válnak majd a megyei könyvtár katalógusán keresztül. Jelenleg a 2007. évtől a mozgókönyvtári ellátás keretében vásárolt dokumentumok adatai a kazincbarcikai könyvtár katalógusában érhetőek el.</w:t>
      </w:r>
    </w:p>
    <w:p w:rsidR="005312C0" w:rsidRPr="005312C0" w:rsidRDefault="005312C0" w:rsidP="005312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2C0" w:rsidRDefault="005312C0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2C0">
        <w:rPr>
          <w:rFonts w:ascii="Times New Roman" w:hAnsi="Times New Roman" w:cs="Times New Roman"/>
          <w:sz w:val="28"/>
          <w:szCs w:val="28"/>
        </w:rPr>
        <w:t xml:space="preserve">Országosan jelentkező probléma az, hogy ha egy településen a könyvtár az iskolában működik, annak a szolgáltatásait a felnőtt lakosság csak minimális szinten veszi igénybe. Az önkormányzatnak meg kell vizsgálnia annak a lehetőségét, hogy a könyvtári anyagot kettéválassza - az iskolai könyvtár anyaga maradna az iskola épületében, a felnőtt részleg pedig átköltözne egy másik ingatlanba. Legoptimálisabb lehetőség a kastély lenne, ahol a könyvtár mellett egy helytörténeti gyűjtemény is helyet kaphatna. </w:t>
      </w:r>
    </w:p>
    <w:p w:rsidR="00734D14" w:rsidRDefault="00734D14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4D14" w:rsidRPr="00E56F3F" w:rsidRDefault="00734D14" w:rsidP="0067290F">
      <w:pPr>
        <w:pStyle w:val="Listaszerbekezds"/>
        <w:numPr>
          <w:ilvl w:val="1"/>
          <w:numId w:val="17"/>
        </w:numPr>
        <w:spacing w:after="0"/>
        <w:ind w:left="0" w:firstLine="0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E56F3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Műfüves futballpálya</w:t>
      </w:r>
    </w:p>
    <w:p w:rsidR="00734D14" w:rsidRPr="00734D14" w:rsidRDefault="00734D14" w:rsidP="00734D14">
      <w:pPr>
        <w:pStyle w:val="Listaszerbekezds"/>
        <w:spacing w:after="0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34D14">
        <w:rPr>
          <w:rFonts w:ascii="Times New Roman" w:hAnsi="Times New Roman" w:cs="Times New Roman"/>
          <w:snapToGrid w:val="0"/>
          <w:sz w:val="28"/>
          <w:szCs w:val="28"/>
        </w:rPr>
        <w:t>A műfüves futballpálya egész évben, a hét mindennapján várja a látogatókat. A nyitva tartási időt a használók igényeihez, illetve a sötétedéshez igazítjuk.</w:t>
      </w:r>
    </w:p>
    <w:p w:rsidR="00734D14" w:rsidRPr="00734D14" w:rsidRDefault="00734D14" w:rsidP="00734D14">
      <w:pPr>
        <w:pStyle w:val="Listaszerbekezds"/>
        <w:spacing w:after="0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34D14">
        <w:rPr>
          <w:rFonts w:ascii="Times New Roman" w:hAnsi="Times New Roman" w:cs="Times New Roman"/>
          <w:snapToGrid w:val="0"/>
          <w:sz w:val="28"/>
          <w:szCs w:val="28"/>
        </w:rPr>
        <w:t>A nyári szünetben a hét minden napján 10.00-21.00 óráig áll az érdeklődők rendelkezésére. A kihasználtság egész évben folyamatos, népszerűsége töretlen a lakosság körében.</w:t>
      </w:r>
    </w:p>
    <w:p w:rsidR="00734D14" w:rsidRPr="00734D14" w:rsidRDefault="00734D14" w:rsidP="00734D14">
      <w:pPr>
        <w:pStyle w:val="Listaszerbekezds"/>
        <w:spacing w:after="0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34D14">
        <w:rPr>
          <w:rFonts w:ascii="Times New Roman" w:hAnsi="Times New Roman" w:cs="Times New Roman"/>
          <w:snapToGrid w:val="0"/>
          <w:sz w:val="28"/>
          <w:szCs w:val="28"/>
        </w:rPr>
        <w:t>Két pályagondnok látja el a teendőket, akik odafigyeléssel, körültekintéssel végzik munkájukat.</w:t>
      </w:r>
    </w:p>
    <w:p w:rsidR="00734D14" w:rsidRDefault="00734D14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55DF" w:rsidRDefault="00F255DF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55DF" w:rsidRDefault="00F255DF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55DF" w:rsidRDefault="00F255DF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2C0" w:rsidRPr="00BF1DB2" w:rsidRDefault="00E56F3F" w:rsidP="00BF1DB2">
      <w:pPr>
        <w:pStyle w:val="Listaszerbekezds"/>
        <w:numPr>
          <w:ilvl w:val="0"/>
          <w:numId w:val="17"/>
        </w:num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DB2">
        <w:rPr>
          <w:rFonts w:ascii="Times New Roman" w:hAnsi="Times New Roman" w:cs="Times New Roman"/>
          <w:b/>
          <w:sz w:val="28"/>
          <w:szCs w:val="28"/>
        </w:rPr>
        <w:t>Összegzés</w:t>
      </w:r>
    </w:p>
    <w:p w:rsidR="0075661F" w:rsidRDefault="0075661F" w:rsidP="0075661F">
      <w:pPr>
        <w:pStyle w:val="Listaszerbekezds"/>
        <w:spacing w:after="120" w:line="360" w:lineRule="auto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661F" w:rsidRDefault="0075661F" w:rsidP="0075661F">
      <w:pPr>
        <w:pStyle w:val="Listaszerbekezds"/>
        <w:spacing w:after="12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61F">
        <w:rPr>
          <w:rFonts w:ascii="Times New Roman" w:hAnsi="Times New Roman" w:cs="Times New Roman"/>
          <w:bCs/>
          <w:sz w:val="28"/>
          <w:szCs w:val="28"/>
        </w:rPr>
        <w:t xml:space="preserve">Intézményünk nyitott minden kulturális kezdeményezésre, valódi és kölcsönösen hatékony együttműködésre. Igyekszünk jó kapcsolatot kiépíteni mind a </w:t>
      </w:r>
      <w:r>
        <w:rPr>
          <w:rFonts w:ascii="Times New Roman" w:hAnsi="Times New Roman" w:cs="Times New Roman"/>
          <w:bCs/>
          <w:sz w:val="28"/>
          <w:szCs w:val="28"/>
        </w:rPr>
        <w:t>k</w:t>
      </w:r>
      <w:r w:rsidRPr="0075661F">
        <w:rPr>
          <w:rFonts w:ascii="Times New Roman" w:hAnsi="Times New Roman" w:cs="Times New Roman"/>
          <w:bCs/>
          <w:sz w:val="28"/>
          <w:szCs w:val="28"/>
        </w:rPr>
        <w:t xml:space="preserve">épviselő-testület tagjaival, mind a településen működő intézmények, </w:t>
      </w:r>
      <w:r w:rsidR="00CF2DC7">
        <w:rPr>
          <w:rFonts w:ascii="Times New Roman" w:hAnsi="Times New Roman" w:cs="Times New Roman"/>
          <w:bCs/>
          <w:sz w:val="28"/>
          <w:szCs w:val="28"/>
        </w:rPr>
        <w:t xml:space="preserve">mind a </w:t>
      </w:r>
      <w:r w:rsidRPr="0075661F">
        <w:rPr>
          <w:rFonts w:ascii="Times New Roman" w:hAnsi="Times New Roman" w:cs="Times New Roman"/>
          <w:bCs/>
          <w:sz w:val="28"/>
          <w:szCs w:val="28"/>
        </w:rPr>
        <w:t>civil szervezetek vezetőivel, hogy közösen együttműködve, együtt gondolkodva határozzuk meg és valósítsuk meg a kitűzött célokat.</w:t>
      </w:r>
    </w:p>
    <w:p w:rsidR="0075661F" w:rsidRPr="0075661F" w:rsidRDefault="0075661F" w:rsidP="0075661F">
      <w:pPr>
        <w:pStyle w:val="Listaszerbekezds"/>
        <w:spacing w:after="12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661F" w:rsidRDefault="0075661F" w:rsidP="0075661F">
      <w:pPr>
        <w:pStyle w:val="Listaszerbekezds"/>
        <w:spacing w:after="12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61F">
        <w:rPr>
          <w:rFonts w:ascii="Times New Roman" w:hAnsi="Times New Roman" w:cs="Times New Roman"/>
          <w:bCs/>
          <w:sz w:val="28"/>
          <w:szCs w:val="28"/>
        </w:rPr>
        <w:t>Szolgáltatásainkkal próbálunk esélyt teremteni a helyi lakosság részére a tanuláshoz, egészségük megőrzéséhez, illetve a kulturált szabadidő eltöltéséhez, szórakozáshoz.</w:t>
      </w:r>
    </w:p>
    <w:p w:rsidR="0075661F" w:rsidRPr="0075661F" w:rsidRDefault="0075661F" w:rsidP="0075661F">
      <w:pPr>
        <w:pStyle w:val="Listaszerbekezds"/>
        <w:spacing w:after="12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686E" w:rsidRDefault="0075661F" w:rsidP="0052686E">
      <w:pPr>
        <w:pStyle w:val="Listaszerbekezds"/>
        <w:spacing w:after="36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61F">
        <w:rPr>
          <w:rFonts w:ascii="Times New Roman" w:hAnsi="Times New Roman" w:cs="Times New Roman"/>
          <w:bCs/>
          <w:sz w:val="28"/>
          <w:szCs w:val="28"/>
        </w:rPr>
        <w:t xml:space="preserve">Köszönjük Polgármester Úrnak, illetve a Képviselő-testület tagjainak mind anyagi, mind erkölcsi támogatását, melyet mindennapi munkavégzésünkhöz nyújtanak. </w:t>
      </w:r>
      <w:r w:rsidR="0052686E" w:rsidRPr="0075661F">
        <w:rPr>
          <w:rFonts w:ascii="Times New Roman" w:hAnsi="Times New Roman" w:cs="Times New Roman"/>
          <w:bCs/>
          <w:sz w:val="28"/>
          <w:szCs w:val="28"/>
        </w:rPr>
        <w:t>A későbbiek folyamán is számítunk segítő támogatásukra, építő jellegű kritikáikra.</w:t>
      </w:r>
    </w:p>
    <w:p w:rsidR="00CF2DC7" w:rsidRPr="0075661F" w:rsidRDefault="00CF2DC7" w:rsidP="0052686E">
      <w:pPr>
        <w:pStyle w:val="Listaszerbekezds"/>
        <w:spacing w:after="36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661F" w:rsidRPr="0075661F" w:rsidRDefault="0052686E" w:rsidP="0075661F">
      <w:pPr>
        <w:pStyle w:val="Listaszerbekezds"/>
        <w:spacing w:after="36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Nagyrendezvényeink alkalmával nélkülözhetetlen segítséget kaptunk a Polgárőrségtől, a Településgondnokságtól és a Műszaki Ellátó Szervezettől. Reméljük, hogy a továbbiakban is számíthatunk közreműködésükre. </w:t>
      </w:r>
    </w:p>
    <w:p w:rsidR="0075661F" w:rsidRDefault="0075661F" w:rsidP="0075661F">
      <w:pPr>
        <w:pStyle w:val="Listaszerbekezds"/>
        <w:spacing w:after="600"/>
        <w:ind w:left="375" w:right="1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661F" w:rsidRDefault="0075661F" w:rsidP="0075661F">
      <w:pPr>
        <w:pStyle w:val="Listaszerbekezds"/>
        <w:spacing w:after="600"/>
        <w:ind w:left="375" w:right="1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661F" w:rsidRPr="0075661F" w:rsidRDefault="0075661F" w:rsidP="0075661F">
      <w:pPr>
        <w:pStyle w:val="Listaszerbekezds"/>
        <w:spacing w:after="600"/>
        <w:ind w:left="0"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61F">
        <w:rPr>
          <w:rFonts w:ascii="Times New Roman" w:hAnsi="Times New Roman" w:cs="Times New Roman"/>
          <w:bCs/>
          <w:sz w:val="28"/>
          <w:szCs w:val="28"/>
        </w:rPr>
        <w:t>Kérem a Tisztelt Képviselő-testületet beszámoló</w:t>
      </w:r>
      <w:r w:rsidR="005E7B7E">
        <w:rPr>
          <w:rFonts w:ascii="Times New Roman" w:hAnsi="Times New Roman" w:cs="Times New Roman"/>
          <w:bCs/>
          <w:sz w:val="28"/>
          <w:szCs w:val="28"/>
        </w:rPr>
        <w:t>nk</w:t>
      </w:r>
      <w:r w:rsidRPr="0075661F">
        <w:rPr>
          <w:rFonts w:ascii="Times New Roman" w:hAnsi="Times New Roman" w:cs="Times New Roman"/>
          <w:bCs/>
          <w:sz w:val="28"/>
          <w:szCs w:val="28"/>
        </w:rPr>
        <w:t xml:space="preserve"> elfogadására!</w:t>
      </w:r>
    </w:p>
    <w:p w:rsidR="0075661F" w:rsidRPr="0075661F" w:rsidRDefault="0075661F" w:rsidP="0075661F">
      <w:pPr>
        <w:spacing w:after="720"/>
        <w:ind w:right="1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61F">
        <w:rPr>
          <w:rFonts w:ascii="Times New Roman" w:hAnsi="Times New Roman" w:cs="Times New Roman"/>
          <w:bCs/>
          <w:sz w:val="28"/>
          <w:szCs w:val="28"/>
        </w:rPr>
        <w:t>Berente, 201</w:t>
      </w:r>
      <w:r w:rsidR="0052686E">
        <w:rPr>
          <w:rFonts w:ascii="Times New Roman" w:hAnsi="Times New Roman" w:cs="Times New Roman"/>
          <w:bCs/>
          <w:sz w:val="28"/>
          <w:szCs w:val="28"/>
        </w:rPr>
        <w:t>4</w:t>
      </w:r>
      <w:r w:rsidRPr="0075661F">
        <w:rPr>
          <w:rFonts w:ascii="Times New Roman" w:hAnsi="Times New Roman" w:cs="Times New Roman"/>
          <w:bCs/>
          <w:sz w:val="28"/>
          <w:szCs w:val="28"/>
        </w:rPr>
        <w:t xml:space="preserve">. augusztus </w:t>
      </w:r>
      <w:r w:rsidR="0052686E">
        <w:rPr>
          <w:rFonts w:ascii="Times New Roman" w:hAnsi="Times New Roman" w:cs="Times New Roman"/>
          <w:bCs/>
          <w:sz w:val="28"/>
          <w:szCs w:val="28"/>
        </w:rPr>
        <w:t>21</w:t>
      </w:r>
      <w:r w:rsidRPr="0075661F">
        <w:rPr>
          <w:rFonts w:ascii="Times New Roman" w:hAnsi="Times New Roman" w:cs="Times New Roman"/>
          <w:bCs/>
          <w:sz w:val="28"/>
          <w:szCs w:val="28"/>
        </w:rPr>
        <w:t>.</w:t>
      </w:r>
    </w:p>
    <w:p w:rsidR="005312C0" w:rsidRPr="0052686E" w:rsidRDefault="0052686E" w:rsidP="0052686E">
      <w:pPr>
        <w:spacing w:after="0"/>
        <w:ind w:left="637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2686E">
        <w:rPr>
          <w:rFonts w:ascii="Times New Roman" w:hAnsi="Times New Roman" w:cs="Times New Roman"/>
          <w:sz w:val="28"/>
          <w:szCs w:val="28"/>
        </w:rPr>
        <w:t>Csorba Csaba</w:t>
      </w:r>
    </w:p>
    <w:p w:rsidR="0052686E" w:rsidRPr="0052686E" w:rsidRDefault="0052686E" w:rsidP="00526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2686E">
        <w:rPr>
          <w:rFonts w:ascii="Times New Roman" w:hAnsi="Times New Roman" w:cs="Times New Roman"/>
          <w:sz w:val="28"/>
          <w:szCs w:val="28"/>
        </w:rPr>
        <w:t>intézményvezető</w:t>
      </w:r>
    </w:p>
    <w:p w:rsidR="00411FC4" w:rsidRPr="00411FC4" w:rsidRDefault="00411FC4" w:rsidP="00734D14"/>
    <w:p w:rsidR="002A14DF" w:rsidRPr="00771D5F" w:rsidRDefault="002A14DF" w:rsidP="00734D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A14DF" w:rsidRPr="00771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A542B"/>
    <w:multiLevelType w:val="hybridMultilevel"/>
    <w:tmpl w:val="61BA76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31559"/>
    <w:multiLevelType w:val="multilevel"/>
    <w:tmpl w:val="3834AFB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15A6CDA"/>
    <w:multiLevelType w:val="hybridMultilevel"/>
    <w:tmpl w:val="5DF4C40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BD2034"/>
    <w:multiLevelType w:val="multilevel"/>
    <w:tmpl w:val="523AE47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0C67665"/>
    <w:multiLevelType w:val="hybridMultilevel"/>
    <w:tmpl w:val="E4EA62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20ADE"/>
    <w:multiLevelType w:val="multilevel"/>
    <w:tmpl w:val="F3464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4DB168D"/>
    <w:multiLevelType w:val="hybridMultilevel"/>
    <w:tmpl w:val="F65E3020"/>
    <w:lvl w:ilvl="0" w:tplc="39502B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D088C"/>
    <w:multiLevelType w:val="hybridMultilevel"/>
    <w:tmpl w:val="0DE467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29601F"/>
    <w:multiLevelType w:val="hybridMultilevel"/>
    <w:tmpl w:val="BD8081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B7EEC"/>
    <w:multiLevelType w:val="multilevel"/>
    <w:tmpl w:val="7CFE8E3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3A2E4121"/>
    <w:multiLevelType w:val="hybridMultilevel"/>
    <w:tmpl w:val="95DEDC14"/>
    <w:lvl w:ilvl="0" w:tplc="3AB8F02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E981049"/>
    <w:multiLevelType w:val="hybridMultilevel"/>
    <w:tmpl w:val="FDA403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E46FA"/>
    <w:multiLevelType w:val="hybridMultilevel"/>
    <w:tmpl w:val="6E1A4BE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B8F02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9614B7"/>
    <w:multiLevelType w:val="hybridMultilevel"/>
    <w:tmpl w:val="B1E2C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A20835"/>
    <w:multiLevelType w:val="hybridMultilevel"/>
    <w:tmpl w:val="99BEAA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E3043"/>
    <w:multiLevelType w:val="hybridMultilevel"/>
    <w:tmpl w:val="59AC73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F15C14"/>
    <w:multiLevelType w:val="hybridMultilevel"/>
    <w:tmpl w:val="C84A588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B8F02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4"/>
  </w:num>
  <w:num w:numId="3">
    <w:abstractNumId w:val="5"/>
  </w:num>
  <w:num w:numId="4">
    <w:abstractNumId w:val="8"/>
  </w:num>
  <w:num w:numId="5">
    <w:abstractNumId w:val="13"/>
  </w:num>
  <w:num w:numId="6">
    <w:abstractNumId w:val="11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  <w:num w:numId="11">
    <w:abstractNumId w:val="7"/>
  </w:num>
  <w:num w:numId="12">
    <w:abstractNumId w:val="6"/>
  </w:num>
  <w:num w:numId="13">
    <w:abstractNumId w:val="12"/>
  </w:num>
  <w:num w:numId="14">
    <w:abstractNumId w:val="16"/>
  </w:num>
  <w:num w:numId="15">
    <w:abstractNumId w:val="10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07D"/>
    <w:rsid w:val="00024157"/>
    <w:rsid w:val="0004516E"/>
    <w:rsid w:val="000E407D"/>
    <w:rsid w:val="000F7B81"/>
    <w:rsid w:val="001A1EA4"/>
    <w:rsid w:val="001C3B12"/>
    <w:rsid w:val="0022688A"/>
    <w:rsid w:val="0024192C"/>
    <w:rsid w:val="00267D46"/>
    <w:rsid w:val="00292216"/>
    <w:rsid w:val="002A0ACC"/>
    <w:rsid w:val="002A14DF"/>
    <w:rsid w:val="002E5173"/>
    <w:rsid w:val="00373592"/>
    <w:rsid w:val="00411FC4"/>
    <w:rsid w:val="0052686E"/>
    <w:rsid w:val="005312C0"/>
    <w:rsid w:val="00587C12"/>
    <w:rsid w:val="005E7B7E"/>
    <w:rsid w:val="0067290F"/>
    <w:rsid w:val="00693D4F"/>
    <w:rsid w:val="006B407E"/>
    <w:rsid w:val="006C1B5F"/>
    <w:rsid w:val="00734D14"/>
    <w:rsid w:val="0075661F"/>
    <w:rsid w:val="00771D5F"/>
    <w:rsid w:val="00882A3F"/>
    <w:rsid w:val="009879C0"/>
    <w:rsid w:val="00A65B09"/>
    <w:rsid w:val="00AD6034"/>
    <w:rsid w:val="00B0425C"/>
    <w:rsid w:val="00BF1DB2"/>
    <w:rsid w:val="00CF2DC7"/>
    <w:rsid w:val="00DA3A98"/>
    <w:rsid w:val="00DD7925"/>
    <w:rsid w:val="00E4166E"/>
    <w:rsid w:val="00E56F3F"/>
    <w:rsid w:val="00ED677C"/>
    <w:rsid w:val="00F23AAE"/>
    <w:rsid w:val="00F255DF"/>
    <w:rsid w:val="00F851FC"/>
    <w:rsid w:val="00FC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0425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A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14DF"/>
    <w:rPr>
      <w:rFonts w:ascii="Tahoma" w:hAnsi="Tahoma" w:cs="Tahoma"/>
      <w:sz w:val="16"/>
      <w:szCs w:val="16"/>
    </w:rPr>
  </w:style>
  <w:style w:type="paragraph" w:styleId="Alcm">
    <w:name w:val="Subtitle"/>
    <w:basedOn w:val="Norml"/>
    <w:link w:val="AlcmChar"/>
    <w:qFormat/>
    <w:rsid w:val="005312C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hu-HU"/>
    </w:rPr>
  </w:style>
  <w:style w:type="character" w:customStyle="1" w:styleId="AlcmChar">
    <w:name w:val="Alcím Char"/>
    <w:basedOn w:val="Bekezdsalapbettpusa"/>
    <w:link w:val="Alcm"/>
    <w:rsid w:val="005312C0"/>
    <w:rPr>
      <w:rFonts w:ascii="Times New Roman" w:eastAsia="Times New Roman" w:hAnsi="Times New Roman" w:cs="Times New Roman"/>
      <w:sz w:val="24"/>
      <w:szCs w:val="24"/>
      <w:u w:val="single"/>
      <w:lang w:eastAsia="hu-HU"/>
    </w:rPr>
  </w:style>
  <w:style w:type="table" w:styleId="Rcsostblzat">
    <w:name w:val="Table Grid"/>
    <w:basedOn w:val="Normltblzat"/>
    <w:uiPriority w:val="59"/>
    <w:rsid w:val="006C1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6C1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0425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A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14DF"/>
    <w:rPr>
      <w:rFonts w:ascii="Tahoma" w:hAnsi="Tahoma" w:cs="Tahoma"/>
      <w:sz w:val="16"/>
      <w:szCs w:val="16"/>
    </w:rPr>
  </w:style>
  <w:style w:type="paragraph" w:styleId="Alcm">
    <w:name w:val="Subtitle"/>
    <w:basedOn w:val="Norml"/>
    <w:link w:val="AlcmChar"/>
    <w:qFormat/>
    <w:rsid w:val="005312C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hu-HU"/>
    </w:rPr>
  </w:style>
  <w:style w:type="character" w:customStyle="1" w:styleId="AlcmChar">
    <w:name w:val="Alcím Char"/>
    <w:basedOn w:val="Bekezdsalapbettpusa"/>
    <w:link w:val="Alcm"/>
    <w:rsid w:val="005312C0"/>
    <w:rPr>
      <w:rFonts w:ascii="Times New Roman" w:eastAsia="Times New Roman" w:hAnsi="Times New Roman" w:cs="Times New Roman"/>
      <w:sz w:val="24"/>
      <w:szCs w:val="24"/>
      <w:u w:val="single"/>
      <w:lang w:eastAsia="hu-HU"/>
    </w:rPr>
  </w:style>
  <w:style w:type="table" w:styleId="Rcsostblzat">
    <w:name w:val="Table Grid"/>
    <w:basedOn w:val="Normltblzat"/>
    <w:uiPriority w:val="59"/>
    <w:rsid w:val="006C1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6C1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72F19-EEC6-4AB5-ABE5-5B7C692F8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3098</Words>
  <Characters>21381</Characters>
  <Application>Microsoft Office Word</Application>
  <DocSecurity>0</DocSecurity>
  <Lines>178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User</cp:lastModifiedBy>
  <cp:revision>2</cp:revision>
  <dcterms:created xsi:type="dcterms:W3CDTF">2014-08-22T07:04:00Z</dcterms:created>
  <dcterms:modified xsi:type="dcterms:W3CDTF">2014-08-22T07:04:00Z</dcterms:modified>
</cp:coreProperties>
</file>